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blanc V2</w:t>
      </w:r>
    </w:p>
    <w:p/>
    <w:p>
      <w:pPr/>
      <w:r>
        <w:rPr/>
        <w:t xml:space="preserve">• Dimensions (L x l x H): 161 x 180 x 181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Variante: blanc</w:t>
      </w:r>
      <w:br/>
      <w:r>
        <w:rPr/>
        <w:t xml:space="preserve">• UC1, Code EAN: 4007841033125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033125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2026-06-20T01:04:57+02:00</dcterms:created>
  <dcterms:modified xsi:type="dcterms:W3CDTF">2026-06-20T01:04:57+02:00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